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CEB" w:rsidRDefault="0078230C" w:rsidP="009371CB">
      <w:pPr>
        <w:spacing w:after="0" w:line="36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8230C" w:rsidRDefault="0078230C" w:rsidP="009371CB">
      <w:pPr>
        <w:spacing w:after="0" w:line="360" w:lineRule="auto"/>
        <w:ind w:left="5672" w:firstLine="709"/>
        <w:jc w:val="both"/>
        <w:rPr>
          <w:sz w:val="28"/>
          <w:szCs w:val="28"/>
        </w:rPr>
      </w:pPr>
      <w:r w:rsidRPr="0078230C">
        <w:rPr>
          <w:rFonts w:asciiTheme="minorHAnsi" w:hAnsiTheme="minorHAnsi" w:cstheme="minorHAnsi"/>
        </w:rPr>
        <w:t>Wien, am 29. September 2020</w:t>
      </w:r>
    </w:p>
    <w:p w:rsidR="009209AE" w:rsidRDefault="002D578B" w:rsidP="009371CB">
      <w:pPr>
        <w:spacing w:after="0" w:line="240" w:lineRule="auto"/>
        <w:jc w:val="both"/>
        <w:rPr>
          <w:rFonts w:asciiTheme="minorHAnsi" w:hAnsiTheme="minorHAnsi" w:cstheme="minorHAnsi"/>
          <w:b/>
          <w:bCs/>
          <w:sz w:val="32"/>
          <w:szCs w:val="32"/>
        </w:rPr>
      </w:pPr>
      <w:r w:rsidRPr="0078230C">
        <w:rPr>
          <w:rFonts w:asciiTheme="minorHAnsi" w:hAnsiTheme="minorHAnsi" w:cstheme="minorHAnsi"/>
          <w:b/>
          <w:bCs/>
          <w:sz w:val="32"/>
          <w:szCs w:val="32"/>
        </w:rPr>
        <w:t>Messe Wien Exhibition</w:t>
      </w:r>
      <w:r w:rsidR="00735E91" w:rsidRPr="0078230C">
        <w:rPr>
          <w:rFonts w:asciiTheme="minorHAnsi" w:hAnsiTheme="minorHAnsi" w:cstheme="minorHAnsi"/>
          <w:b/>
          <w:bCs/>
          <w:sz w:val="32"/>
          <w:szCs w:val="32"/>
        </w:rPr>
        <w:t xml:space="preserve"> </w:t>
      </w:r>
      <w:r w:rsidRPr="0078230C">
        <w:rPr>
          <w:rFonts w:asciiTheme="minorHAnsi" w:hAnsiTheme="minorHAnsi" w:cstheme="minorHAnsi"/>
          <w:b/>
          <w:bCs/>
          <w:sz w:val="32"/>
          <w:szCs w:val="32"/>
        </w:rPr>
        <w:t>&amp;</w:t>
      </w:r>
      <w:r w:rsidR="00735E91" w:rsidRPr="0078230C">
        <w:rPr>
          <w:rFonts w:asciiTheme="minorHAnsi" w:hAnsiTheme="minorHAnsi" w:cstheme="minorHAnsi"/>
          <w:b/>
          <w:bCs/>
          <w:sz w:val="32"/>
          <w:szCs w:val="32"/>
        </w:rPr>
        <w:t xml:space="preserve"> </w:t>
      </w:r>
      <w:r w:rsidRPr="0078230C">
        <w:rPr>
          <w:rFonts w:asciiTheme="minorHAnsi" w:hAnsiTheme="minorHAnsi" w:cstheme="minorHAnsi"/>
          <w:b/>
          <w:bCs/>
          <w:sz w:val="32"/>
          <w:szCs w:val="32"/>
        </w:rPr>
        <w:t>Congress Center bietet</w:t>
      </w:r>
      <w:r w:rsidR="00A73A79" w:rsidRPr="0078230C">
        <w:rPr>
          <w:rFonts w:asciiTheme="minorHAnsi" w:hAnsiTheme="minorHAnsi" w:cstheme="minorHAnsi"/>
          <w:b/>
          <w:bCs/>
          <w:sz w:val="32"/>
          <w:szCs w:val="32"/>
        </w:rPr>
        <w:t xml:space="preserve"> </w:t>
      </w:r>
      <w:r w:rsidRPr="0078230C">
        <w:rPr>
          <w:rFonts w:asciiTheme="minorHAnsi" w:hAnsiTheme="minorHAnsi" w:cstheme="minorHAnsi"/>
          <w:b/>
          <w:bCs/>
          <w:sz w:val="32"/>
          <w:szCs w:val="32"/>
        </w:rPr>
        <w:t xml:space="preserve">Veranstaltern </w:t>
      </w:r>
      <w:r w:rsidR="009209AE">
        <w:rPr>
          <w:rFonts w:asciiTheme="minorHAnsi" w:hAnsiTheme="minorHAnsi" w:cstheme="minorHAnsi"/>
          <w:b/>
          <w:bCs/>
          <w:sz w:val="32"/>
          <w:szCs w:val="32"/>
        </w:rPr>
        <w:t>vielseitiges</w:t>
      </w:r>
      <w:r w:rsidR="0078230C" w:rsidRPr="0078230C">
        <w:rPr>
          <w:rFonts w:asciiTheme="minorHAnsi" w:hAnsiTheme="minorHAnsi" w:cstheme="minorHAnsi"/>
          <w:b/>
          <w:bCs/>
          <w:sz w:val="32"/>
          <w:szCs w:val="32"/>
        </w:rPr>
        <w:t xml:space="preserve"> </w:t>
      </w:r>
      <w:r w:rsidR="00FB0DAA">
        <w:rPr>
          <w:rFonts w:asciiTheme="minorHAnsi" w:hAnsiTheme="minorHAnsi" w:cstheme="minorHAnsi"/>
          <w:b/>
          <w:bCs/>
          <w:sz w:val="32"/>
          <w:szCs w:val="32"/>
        </w:rPr>
        <w:t>„</w:t>
      </w:r>
      <w:r w:rsidR="0078230C" w:rsidRPr="0078230C">
        <w:rPr>
          <w:rFonts w:asciiTheme="minorHAnsi" w:hAnsiTheme="minorHAnsi" w:cstheme="minorHAnsi"/>
          <w:b/>
          <w:bCs/>
          <w:sz w:val="32"/>
          <w:szCs w:val="32"/>
        </w:rPr>
        <w:t>Track &amp; Trace</w:t>
      </w:r>
      <w:r w:rsidR="00FB0DAA">
        <w:rPr>
          <w:rFonts w:asciiTheme="minorHAnsi" w:hAnsiTheme="minorHAnsi" w:cstheme="minorHAnsi"/>
          <w:b/>
          <w:bCs/>
          <w:sz w:val="32"/>
          <w:szCs w:val="32"/>
        </w:rPr>
        <w:t>“</w:t>
      </w:r>
      <w:r w:rsidR="0078230C" w:rsidRPr="0078230C">
        <w:rPr>
          <w:rFonts w:asciiTheme="minorHAnsi" w:hAnsiTheme="minorHAnsi" w:cstheme="minorHAnsi"/>
          <w:b/>
          <w:bCs/>
          <w:sz w:val="32"/>
          <w:szCs w:val="32"/>
        </w:rPr>
        <w:t xml:space="preserve"> System</w:t>
      </w:r>
    </w:p>
    <w:p w:rsidR="00E63AF1" w:rsidRPr="0078230C" w:rsidRDefault="00E63AF1" w:rsidP="009371CB">
      <w:pPr>
        <w:spacing w:after="0" w:line="240" w:lineRule="auto"/>
        <w:jc w:val="both"/>
        <w:rPr>
          <w:rFonts w:asciiTheme="minorHAnsi" w:hAnsiTheme="minorHAnsi" w:cstheme="minorHAnsi"/>
          <w:b/>
          <w:bCs/>
          <w:sz w:val="32"/>
          <w:szCs w:val="32"/>
        </w:rPr>
      </w:pPr>
    </w:p>
    <w:p w:rsidR="002D578B" w:rsidRDefault="00A73A79" w:rsidP="009371CB">
      <w:pPr>
        <w:spacing w:after="0" w:line="240" w:lineRule="auto"/>
        <w:jc w:val="both"/>
        <w:rPr>
          <w:rFonts w:asciiTheme="minorHAnsi" w:hAnsiTheme="minorHAnsi" w:cstheme="minorBidi"/>
          <w:bCs/>
          <w:i/>
          <w:lang w:val="de-DE"/>
        </w:rPr>
      </w:pPr>
      <w:r w:rsidRPr="009209AE">
        <w:rPr>
          <w:rFonts w:asciiTheme="minorHAnsi" w:hAnsiTheme="minorHAnsi" w:cstheme="minorHAnsi"/>
          <w:i/>
        </w:rPr>
        <w:t xml:space="preserve">Als Exklusivbetreiber der Messe Wien bietet Reed </w:t>
      </w:r>
      <w:proofErr w:type="spellStart"/>
      <w:r w:rsidRPr="009209AE">
        <w:rPr>
          <w:rFonts w:asciiTheme="minorHAnsi" w:hAnsiTheme="minorHAnsi" w:cstheme="minorHAnsi"/>
          <w:i/>
        </w:rPr>
        <w:t>Exhibitions</w:t>
      </w:r>
      <w:proofErr w:type="spellEnd"/>
      <w:r w:rsidRPr="009209AE">
        <w:rPr>
          <w:rFonts w:asciiTheme="minorHAnsi" w:hAnsiTheme="minorHAnsi" w:cstheme="minorHAnsi"/>
          <w:i/>
        </w:rPr>
        <w:t xml:space="preserve"> </w:t>
      </w:r>
      <w:r w:rsidR="008F1766" w:rsidRPr="009209AE">
        <w:rPr>
          <w:rFonts w:asciiTheme="minorHAnsi" w:hAnsiTheme="minorHAnsi" w:cstheme="minorHAnsi"/>
          <w:i/>
        </w:rPr>
        <w:t xml:space="preserve">seinen Kunden </w:t>
      </w:r>
      <w:r w:rsidR="007D1C39" w:rsidRPr="009209AE">
        <w:rPr>
          <w:rFonts w:asciiTheme="minorHAnsi" w:hAnsiTheme="minorHAnsi" w:cstheme="minorHAnsi"/>
          <w:i/>
        </w:rPr>
        <w:t xml:space="preserve">nun </w:t>
      </w:r>
      <w:r w:rsidR="008F1766" w:rsidRPr="009209AE">
        <w:rPr>
          <w:rFonts w:asciiTheme="minorHAnsi" w:hAnsiTheme="minorHAnsi" w:cstheme="minorHAnsi"/>
          <w:i/>
        </w:rPr>
        <w:t xml:space="preserve">eine neue </w:t>
      </w:r>
      <w:r w:rsidR="008F1766" w:rsidRPr="009209AE">
        <w:rPr>
          <w:rFonts w:asciiTheme="minorHAnsi" w:hAnsiTheme="minorHAnsi" w:cstheme="minorBidi"/>
          <w:bCs/>
          <w:i/>
          <w:lang w:val="de-DE"/>
        </w:rPr>
        <w:t>Innovation. Gastveranstalter können mit Hilfe eines Trackingsystems nicht nur die gesamte Customer Journey erfass</w:t>
      </w:r>
      <w:r w:rsidR="009209AE" w:rsidRPr="009209AE">
        <w:rPr>
          <w:rFonts w:asciiTheme="minorHAnsi" w:hAnsiTheme="minorHAnsi" w:cstheme="minorBidi"/>
          <w:bCs/>
          <w:i/>
          <w:lang w:val="de-DE"/>
        </w:rPr>
        <w:t xml:space="preserve">en und analysieren, sondern nahtloses </w:t>
      </w:r>
      <w:r w:rsidR="00EC3F50">
        <w:rPr>
          <w:rFonts w:asciiTheme="minorHAnsi" w:hAnsiTheme="minorHAnsi" w:cstheme="minorBidi"/>
          <w:bCs/>
          <w:i/>
          <w:lang w:val="de-DE"/>
        </w:rPr>
        <w:t>„</w:t>
      </w:r>
      <w:r w:rsidR="009209AE" w:rsidRPr="009209AE">
        <w:rPr>
          <w:rFonts w:asciiTheme="minorHAnsi" w:hAnsiTheme="minorHAnsi" w:cstheme="minorBidi"/>
          <w:bCs/>
          <w:i/>
          <w:lang w:val="de-DE"/>
        </w:rPr>
        <w:t>T</w:t>
      </w:r>
      <w:r w:rsidR="009209AE">
        <w:rPr>
          <w:rFonts w:asciiTheme="minorHAnsi" w:hAnsiTheme="minorHAnsi" w:cstheme="minorBidi"/>
          <w:bCs/>
          <w:i/>
          <w:lang w:val="de-DE"/>
        </w:rPr>
        <w:t>rack &amp; Trace</w:t>
      </w:r>
      <w:r w:rsidR="00EC3F50">
        <w:rPr>
          <w:rFonts w:asciiTheme="minorHAnsi" w:hAnsiTheme="minorHAnsi" w:cstheme="minorBidi"/>
          <w:bCs/>
          <w:i/>
          <w:lang w:val="de-DE"/>
        </w:rPr>
        <w:t>“</w:t>
      </w:r>
      <w:r w:rsidR="009209AE" w:rsidRPr="009209AE">
        <w:rPr>
          <w:rFonts w:asciiTheme="minorHAnsi" w:hAnsiTheme="minorHAnsi" w:cstheme="minorBidi"/>
          <w:bCs/>
          <w:i/>
          <w:lang w:val="de-DE"/>
        </w:rPr>
        <w:t xml:space="preserve"> ermöglichen</w:t>
      </w:r>
      <w:r w:rsidR="008F1766" w:rsidRPr="009209AE">
        <w:rPr>
          <w:rFonts w:asciiTheme="minorHAnsi" w:hAnsiTheme="minorHAnsi" w:cstheme="minorBidi"/>
          <w:bCs/>
          <w:i/>
          <w:lang w:val="de-DE"/>
        </w:rPr>
        <w:t>.</w:t>
      </w:r>
    </w:p>
    <w:p w:rsidR="000E3CEB" w:rsidRPr="000E3CEB" w:rsidRDefault="000E3CEB" w:rsidP="009371CB">
      <w:pPr>
        <w:spacing w:after="0" w:line="240" w:lineRule="auto"/>
        <w:jc w:val="both"/>
        <w:rPr>
          <w:rFonts w:asciiTheme="minorHAnsi" w:hAnsiTheme="minorHAnsi" w:cstheme="minorBidi"/>
          <w:bCs/>
          <w:i/>
          <w:lang w:val="de-DE"/>
        </w:rPr>
      </w:pPr>
    </w:p>
    <w:p w:rsidR="00D74F3A" w:rsidRPr="00D74F3A" w:rsidRDefault="00D74F3A" w:rsidP="00D74F3A">
      <w:pPr>
        <w:spacing w:after="0" w:line="240" w:lineRule="auto"/>
        <w:jc w:val="both"/>
        <w:rPr>
          <w:rFonts w:asciiTheme="minorHAnsi" w:hAnsiTheme="minorHAnsi" w:cstheme="minorHAnsi"/>
        </w:rPr>
      </w:pPr>
      <w:r w:rsidRPr="00D74F3A">
        <w:rPr>
          <w:rFonts w:asciiTheme="minorHAnsi" w:hAnsiTheme="minorHAnsi" w:cstheme="minorHAnsi"/>
        </w:rPr>
        <w:t xml:space="preserve">Ab sofort können Gastveranstalter in der Messe Wien ein hochmodernes Trackingsystem verwenden. Mit der </w:t>
      </w:r>
      <w:proofErr w:type="spellStart"/>
      <w:r w:rsidRPr="00D74F3A">
        <w:rPr>
          <w:rFonts w:asciiTheme="minorHAnsi" w:hAnsiTheme="minorHAnsi" w:cstheme="minorHAnsi"/>
        </w:rPr>
        <w:t>IoT</w:t>
      </w:r>
      <w:proofErr w:type="spellEnd"/>
      <w:r w:rsidRPr="00D74F3A">
        <w:rPr>
          <w:rFonts w:asciiTheme="minorHAnsi" w:hAnsiTheme="minorHAnsi" w:cstheme="minorHAnsi"/>
        </w:rPr>
        <w:t xml:space="preserve">-Technologie von </w:t>
      </w:r>
      <w:proofErr w:type="spellStart"/>
      <w:r w:rsidRPr="00D74F3A">
        <w:rPr>
          <w:rFonts w:asciiTheme="minorHAnsi" w:hAnsiTheme="minorHAnsi" w:cstheme="minorHAnsi"/>
        </w:rPr>
        <w:t>Waytation</w:t>
      </w:r>
      <w:proofErr w:type="spellEnd"/>
      <w:r w:rsidRPr="00D74F3A">
        <w:rPr>
          <w:rFonts w:asciiTheme="minorHAnsi" w:hAnsiTheme="minorHAnsi" w:cstheme="minorHAnsi"/>
        </w:rPr>
        <w:t xml:space="preserve"> lässt sich live nachvollziehen, welche Person sich in welchem Bereich für wie lange und mit wem aufgehalten hat. Einerseits eine wertvolle Covid-19-Präventionsmöglichkeit, andererseits aber auch „ein Wegbereiter für die Zukunft“, ist Martina Candillo überzeugt. Die Leiterin </w:t>
      </w:r>
      <w:proofErr w:type="spellStart"/>
      <w:r w:rsidRPr="00D74F3A">
        <w:rPr>
          <w:rFonts w:asciiTheme="minorHAnsi" w:hAnsiTheme="minorHAnsi" w:cstheme="minorHAnsi"/>
        </w:rPr>
        <w:t>Congresses</w:t>
      </w:r>
      <w:proofErr w:type="spellEnd"/>
      <w:r w:rsidRPr="00D74F3A">
        <w:rPr>
          <w:rFonts w:asciiTheme="minorHAnsi" w:hAnsiTheme="minorHAnsi" w:cstheme="minorHAnsi"/>
        </w:rPr>
        <w:t xml:space="preserve"> &amp; Events sieht in der Echtzeitanalysen von Besucherströmen eine Vielzahl an Möglichkeiten, die auch einen Vorsprung gegenüber der der Konkurrenz bedeuten. „Seine Teilnehmer zu kennen ist die Basis, um bei der Konzeption einer Veranstaltung die richtigen und damit erfolgversprechendsten Entscheidungen treffen zu können“, so Candillo. </w:t>
      </w:r>
    </w:p>
    <w:p w:rsidR="007D1C39" w:rsidRPr="00A77CD5" w:rsidRDefault="007D1C39" w:rsidP="009371CB">
      <w:pPr>
        <w:spacing w:after="0" w:line="360" w:lineRule="auto"/>
        <w:jc w:val="both"/>
        <w:rPr>
          <w:b/>
          <w:bCs/>
        </w:rPr>
      </w:pPr>
    </w:p>
    <w:p w:rsidR="0037669D" w:rsidRPr="00CA4CDC" w:rsidRDefault="00A77CD5" w:rsidP="009371CB">
      <w:pPr>
        <w:spacing w:after="0" w:line="240" w:lineRule="auto"/>
        <w:jc w:val="both"/>
        <w:rPr>
          <w:rFonts w:asciiTheme="minorHAnsi" w:hAnsiTheme="minorHAnsi" w:cstheme="minorHAnsi"/>
          <w:b/>
          <w:bCs/>
        </w:rPr>
      </w:pPr>
      <w:r w:rsidRPr="00CA4CDC">
        <w:rPr>
          <w:rFonts w:asciiTheme="minorHAnsi" w:hAnsiTheme="minorHAnsi" w:cstheme="minorHAnsi"/>
          <w:b/>
          <w:bCs/>
        </w:rPr>
        <w:t>Die Lösung für messbares Teilnehmerverhalten</w:t>
      </w:r>
    </w:p>
    <w:p w:rsidR="00D74F3A" w:rsidRDefault="00D74F3A" w:rsidP="00D74F3A">
      <w:pPr>
        <w:spacing w:after="0" w:line="240" w:lineRule="auto"/>
        <w:jc w:val="both"/>
        <w:rPr>
          <w:rFonts w:asciiTheme="minorHAnsi" w:hAnsiTheme="minorHAnsi" w:cstheme="minorHAnsi"/>
        </w:rPr>
      </w:pPr>
      <w:proofErr w:type="spellStart"/>
      <w:r w:rsidRPr="00CA4CDC">
        <w:rPr>
          <w:rFonts w:asciiTheme="minorHAnsi" w:hAnsiTheme="minorHAnsi" w:cstheme="minorHAnsi"/>
        </w:rPr>
        <w:t>Waytation</w:t>
      </w:r>
      <w:proofErr w:type="spellEnd"/>
      <w:r>
        <w:rPr>
          <w:rFonts w:asciiTheme="minorHAnsi" w:hAnsiTheme="minorHAnsi" w:cstheme="minorHAnsi"/>
        </w:rPr>
        <w:t xml:space="preserve"> nutzt</w:t>
      </w:r>
      <w:r w:rsidRPr="00CA4CDC">
        <w:rPr>
          <w:rFonts w:asciiTheme="minorHAnsi" w:hAnsiTheme="minorHAnsi" w:cstheme="minorHAnsi"/>
        </w:rPr>
        <w:t xml:space="preserve"> </w:t>
      </w:r>
      <w:r>
        <w:rPr>
          <w:rFonts w:asciiTheme="minorHAnsi" w:hAnsiTheme="minorHAnsi" w:cstheme="minorHAnsi"/>
        </w:rPr>
        <w:t xml:space="preserve">übrigens </w:t>
      </w:r>
      <w:r w:rsidRPr="00CA4CDC">
        <w:rPr>
          <w:rFonts w:asciiTheme="minorHAnsi" w:hAnsiTheme="minorHAnsi" w:cstheme="minorHAnsi"/>
        </w:rPr>
        <w:t>Bluetooth</w:t>
      </w:r>
      <w:r>
        <w:rPr>
          <w:rFonts w:asciiTheme="minorHAnsi" w:hAnsiTheme="minorHAnsi" w:cstheme="minorHAnsi"/>
        </w:rPr>
        <w:t xml:space="preserve"> für die Analyse der Besucherströme. </w:t>
      </w:r>
      <w:r w:rsidRPr="00CA4CDC">
        <w:rPr>
          <w:rFonts w:asciiTheme="minorHAnsi" w:hAnsiTheme="minorHAnsi" w:cstheme="minorHAnsi"/>
        </w:rPr>
        <w:t>Anonym und DSGVO-konform werden unter anderem Verweildauer oder Bewegungsmuster der Besucher gemessen. Daraus können vom Veranstalter Trends und gen</w:t>
      </w:r>
      <w:r>
        <w:rPr>
          <w:rFonts w:asciiTheme="minorHAnsi" w:hAnsiTheme="minorHAnsi" w:cstheme="minorHAnsi"/>
        </w:rPr>
        <w:t xml:space="preserve">eriertes Interesse abgeleitet, </w:t>
      </w:r>
      <w:r w:rsidRPr="00CA4CDC">
        <w:rPr>
          <w:rFonts w:asciiTheme="minorHAnsi" w:hAnsiTheme="minorHAnsi" w:cstheme="minorHAnsi"/>
        </w:rPr>
        <w:t xml:space="preserve">sowie die direkte Reaktion der Besucher erkannt werden. </w:t>
      </w:r>
      <w:r>
        <w:rPr>
          <w:rFonts w:asciiTheme="minorHAnsi" w:hAnsiTheme="minorHAnsi" w:cstheme="minorHAnsi"/>
        </w:rPr>
        <w:t xml:space="preserve">„Im Falle von Covid-19 kann so </w:t>
      </w:r>
      <w:r w:rsidRPr="00CA4CDC">
        <w:rPr>
          <w:rFonts w:asciiTheme="minorHAnsi" w:hAnsiTheme="minorHAnsi" w:cstheme="minorHAnsi"/>
        </w:rPr>
        <w:t>eine stark vereinfachte K</w:t>
      </w:r>
      <w:r>
        <w:rPr>
          <w:rFonts w:asciiTheme="minorHAnsi" w:hAnsiTheme="minorHAnsi" w:cstheme="minorHAnsi"/>
        </w:rPr>
        <w:t xml:space="preserve">ontaktnachverfolgung durchgeführt werden“, ergänzt Candillo. </w:t>
      </w:r>
    </w:p>
    <w:p w:rsidR="009209AE" w:rsidRPr="009209AE" w:rsidRDefault="009209AE" w:rsidP="009371CB">
      <w:pPr>
        <w:spacing w:after="0" w:line="240" w:lineRule="auto"/>
        <w:jc w:val="both"/>
        <w:rPr>
          <w:rFonts w:asciiTheme="minorHAnsi" w:hAnsiTheme="minorHAnsi" w:cstheme="minorHAnsi"/>
        </w:rPr>
      </w:pPr>
    </w:p>
    <w:p w:rsidR="002D578B" w:rsidRPr="00CA4CDC" w:rsidRDefault="0032531F" w:rsidP="009371CB">
      <w:pPr>
        <w:spacing w:after="0" w:line="240" w:lineRule="auto"/>
        <w:jc w:val="both"/>
        <w:rPr>
          <w:rFonts w:asciiTheme="minorHAnsi" w:hAnsiTheme="minorHAnsi" w:cstheme="minorHAnsi"/>
          <w:b/>
          <w:bCs/>
        </w:rPr>
      </w:pPr>
      <w:r w:rsidRPr="00CA4CDC">
        <w:rPr>
          <w:rFonts w:asciiTheme="minorHAnsi" w:hAnsiTheme="minorHAnsi" w:cstheme="minorHAnsi"/>
          <w:b/>
          <w:bCs/>
        </w:rPr>
        <w:t>Vielseitige Einsatzmöglichkeiten</w:t>
      </w:r>
    </w:p>
    <w:p w:rsidR="00D74F3A" w:rsidRDefault="00D74F3A" w:rsidP="00D74F3A">
      <w:pPr>
        <w:spacing w:after="0" w:line="240" w:lineRule="auto"/>
        <w:jc w:val="both"/>
        <w:rPr>
          <w:rFonts w:asciiTheme="minorHAnsi" w:hAnsiTheme="minorHAnsi" w:cstheme="minorHAnsi"/>
        </w:rPr>
      </w:pPr>
      <w:r>
        <w:rPr>
          <w:rFonts w:asciiTheme="minorHAnsi" w:hAnsiTheme="minorHAnsi" w:cstheme="minorHAnsi"/>
        </w:rPr>
        <w:t xml:space="preserve">Und so </w:t>
      </w:r>
      <w:proofErr w:type="spellStart"/>
      <w:r>
        <w:rPr>
          <w:rFonts w:asciiTheme="minorHAnsi" w:hAnsiTheme="minorHAnsi" w:cstheme="minorHAnsi"/>
        </w:rPr>
        <w:t>funktioniert’s</w:t>
      </w:r>
      <w:proofErr w:type="spellEnd"/>
      <w:r>
        <w:rPr>
          <w:rFonts w:asciiTheme="minorHAnsi" w:hAnsiTheme="minorHAnsi" w:cstheme="minorHAnsi"/>
        </w:rPr>
        <w:t xml:space="preserve">: </w:t>
      </w:r>
      <w:r w:rsidRPr="00CA4CDC">
        <w:rPr>
          <w:rFonts w:asciiTheme="minorHAnsi" w:hAnsiTheme="minorHAnsi" w:cstheme="minorHAnsi"/>
        </w:rPr>
        <w:t xml:space="preserve">Bei der </w:t>
      </w:r>
      <w:r>
        <w:rPr>
          <w:rFonts w:asciiTheme="minorHAnsi" w:hAnsiTheme="minorHAnsi" w:cstheme="minorHAnsi"/>
        </w:rPr>
        <w:t>Registrierung</w:t>
      </w:r>
      <w:r w:rsidRPr="00CA4CDC">
        <w:rPr>
          <w:rFonts w:asciiTheme="minorHAnsi" w:hAnsiTheme="minorHAnsi" w:cstheme="minorHAnsi"/>
        </w:rPr>
        <w:t xml:space="preserve"> erhalten die Teilnehmer ein sogenanntes „</w:t>
      </w:r>
      <w:proofErr w:type="spellStart"/>
      <w:r w:rsidRPr="00CA4CDC">
        <w:rPr>
          <w:rFonts w:asciiTheme="minorHAnsi" w:hAnsiTheme="minorHAnsi" w:cstheme="minorHAnsi"/>
        </w:rPr>
        <w:t>wayTag</w:t>
      </w:r>
      <w:proofErr w:type="spellEnd"/>
      <w:r w:rsidRPr="00CA4CDC">
        <w:rPr>
          <w:rFonts w:asciiTheme="minorHAnsi" w:hAnsiTheme="minorHAnsi" w:cstheme="minorHAnsi"/>
        </w:rPr>
        <w:t xml:space="preserve">“, welches einfach am </w:t>
      </w:r>
      <w:proofErr w:type="spellStart"/>
      <w:r w:rsidRPr="00CA4CDC">
        <w:rPr>
          <w:rFonts w:asciiTheme="minorHAnsi" w:hAnsiTheme="minorHAnsi" w:cstheme="minorHAnsi"/>
        </w:rPr>
        <w:t>Besucherbadge</w:t>
      </w:r>
      <w:proofErr w:type="spellEnd"/>
      <w:r w:rsidRPr="00CA4CDC">
        <w:rPr>
          <w:rFonts w:asciiTheme="minorHAnsi" w:hAnsiTheme="minorHAnsi" w:cstheme="minorHAnsi"/>
        </w:rPr>
        <w:t xml:space="preserve"> befestigt werden kann. Auf diese Weise kann </w:t>
      </w:r>
      <w:r>
        <w:rPr>
          <w:rFonts w:asciiTheme="minorHAnsi" w:hAnsiTheme="minorHAnsi" w:cstheme="minorHAnsi"/>
        </w:rPr>
        <w:t>der Veranstalter nachvollziehen</w:t>
      </w:r>
      <w:r w:rsidRPr="00CA4CDC">
        <w:rPr>
          <w:rFonts w:asciiTheme="minorHAnsi" w:hAnsiTheme="minorHAnsi" w:cstheme="minorHAnsi"/>
        </w:rPr>
        <w:t>, welche</w:t>
      </w:r>
      <w:r>
        <w:rPr>
          <w:rFonts w:asciiTheme="minorHAnsi" w:hAnsiTheme="minorHAnsi" w:cstheme="minorHAnsi"/>
        </w:rPr>
        <w:t xml:space="preserve"> Vorträge besucht </w:t>
      </w:r>
      <w:r w:rsidRPr="00CA4CDC">
        <w:rPr>
          <w:rFonts w:asciiTheme="minorHAnsi" w:hAnsiTheme="minorHAnsi" w:cstheme="minorHAnsi"/>
        </w:rPr>
        <w:t>und wie la</w:t>
      </w:r>
      <w:r>
        <w:rPr>
          <w:rFonts w:asciiTheme="minorHAnsi" w:hAnsiTheme="minorHAnsi" w:cstheme="minorHAnsi"/>
        </w:rPr>
        <w:t>nge sich Teilnehmer im Saal aufgehalten haben.</w:t>
      </w:r>
      <w:r w:rsidRPr="00CA4CDC">
        <w:rPr>
          <w:rFonts w:asciiTheme="minorHAnsi" w:hAnsiTheme="minorHAnsi" w:cstheme="minorHAnsi"/>
        </w:rPr>
        <w:t xml:space="preserve"> Darauf aufbauend werden beispielsweise bei ei</w:t>
      </w:r>
      <w:r>
        <w:rPr>
          <w:rFonts w:asciiTheme="minorHAnsi" w:hAnsiTheme="minorHAnsi" w:cstheme="minorHAnsi"/>
        </w:rPr>
        <w:t>nem Ärztekongress CME-</w:t>
      </w:r>
      <w:proofErr w:type="spellStart"/>
      <w:r w:rsidRPr="00CA4CDC">
        <w:rPr>
          <w:rFonts w:asciiTheme="minorHAnsi" w:hAnsiTheme="minorHAnsi" w:cstheme="minorHAnsi"/>
        </w:rPr>
        <w:t>Credits</w:t>
      </w:r>
      <w:proofErr w:type="spellEnd"/>
      <w:r>
        <w:rPr>
          <w:rFonts w:asciiTheme="minorHAnsi" w:hAnsiTheme="minorHAnsi" w:cstheme="minorHAnsi"/>
        </w:rPr>
        <w:t xml:space="preserve"> (die von Ärzten verpflichtend zu erwerben sind)</w:t>
      </w:r>
      <w:r w:rsidRPr="00CA4CDC">
        <w:rPr>
          <w:rFonts w:asciiTheme="minorHAnsi" w:hAnsiTheme="minorHAnsi" w:cstheme="minorHAnsi"/>
        </w:rPr>
        <w:t xml:space="preserve"> errechnet und automatisiert der jeweiligen Person </w:t>
      </w:r>
      <w:proofErr w:type="spellStart"/>
      <w:r w:rsidRPr="00CA4CDC">
        <w:rPr>
          <w:rFonts w:asciiTheme="minorHAnsi" w:hAnsiTheme="minorHAnsi" w:cstheme="minorHAnsi"/>
        </w:rPr>
        <w:t>aufgebucht</w:t>
      </w:r>
      <w:proofErr w:type="spellEnd"/>
      <w:r w:rsidRPr="00CA4CDC">
        <w:rPr>
          <w:rFonts w:asciiTheme="minorHAnsi" w:hAnsiTheme="minorHAnsi" w:cstheme="minorHAnsi"/>
        </w:rPr>
        <w:t>.</w:t>
      </w:r>
    </w:p>
    <w:p w:rsidR="005847DD" w:rsidRDefault="005847DD" w:rsidP="009371CB">
      <w:pPr>
        <w:spacing w:after="0" w:line="240" w:lineRule="auto"/>
        <w:jc w:val="both"/>
        <w:rPr>
          <w:rFonts w:asciiTheme="minorHAnsi" w:hAnsiTheme="minorHAnsi" w:cstheme="minorHAnsi"/>
        </w:rPr>
      </w:pPr>
    </w:p>
    <w:p w:rsidR="005847DD" w:rsidRDefault="005847DD" w:rsidP="009371CB">
      <w:pPr>
        <w:spacing w:after="0" w:line="240" w:lineRule="auto"/>
        <w:jc w:val="both"/>
        <w:rPr>
          <w:rFonts w:asciiTheme="minorHAnsi" w:hAnsiTheme="minorHAnsi" w:cstheme="minorHAnsi"/>
          <w:b/>
        </w:rPr>
      </w:pPr>
      <w:r w:rsidRPr="005847DD">
        <w:rPr>
          <w:rFonts w:asciiTheme="minorHAnsi" w:hAnsiTheme="minorHAnsi" w:cstheme="minorHAnsi"/>
          <w:b/>
        </w:rPr>
        <w:t>Bildanhang:</w:t>
      </w:r>
    </w:p>
    <w:p w:rsidR="005847DD" w:rsidRDefault="005847DD" w:rsidP="009371CB">
      <w:pPr>
        <w:spacing w:after="0" w:line="240" w:lineRule="auto"/>
        <w:jc w:val="both"/>
        <w:rPr>
          <w:rFonts w:asciiTheme="minorHAnsi" w:hAnsiTheme="minorHAnsi" w:cstheme="minorHAnsi"/>
        </w:rPr>
      </w:pPr>
      <w:r>
        <w:rPr>
          <w:rFonts w:asciiTheme="minorHAnsi" w:hAnsiTheme="minorHAnsi" w:cstheme="minorHAnsi"/>
        </w:rPr>
        <w:t xml:space="preserve">B: </w:t>
      </w:r>
      <w:proofErr w:type="spellStart"/>
      <w:r>
        <w:rPr>
          <w:rFonts w:asciiTheme="minorHAnsi" w:hAnsiTheme="minorHAnsi" w:cstheme="minorHAnsi"/>
        </w:rPr>
        <w:t>Waytation</w:t>
      </w:r>
      <w:proofErr w:type="spellEnd"/>
      <w:r>
        <w:rPr>
          <w:rFonts w:asciiTheme="minorHAnsi" w:hAnsiTheme="minorHAnsi" w:cstheme="minorHAnsi"/>
        </w:rPr>
        <w:t xml:space="preserve"> Heatmap.jpg, Abdruck honorarfrei bei Nennung des Urhebers</w:t>
      </w:r>
    </w:p>
    <w:p w:rsidR="005847DD" w:rsidRDefault="005847DD" w:rsidP="009371CB">
      <w:pPr>
        <w:spacing w:after="0" w:line="240" w:lineRule="auto"/>
        <w:jc w:val="both"/>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Waytation</w:t>
      </w:r>
      <w:proofErr w:type="spellEnd"/>
    </w:p>
    <w:p w:rsidR="005847DD" w:rsidRDefault="005847DD" w:rsidP="009371CB">
      <w:pPr>
        <w:spacing w:after="0" w:line="240" w:lineRule="auto"/>
        <w:jc w:val="both"/>
        <w:rPr>
          <w:rFonts w:asciiTheme="minorHAnsi" w:hAnsiTheme="minorHAnsi" w:cstheme="minorHAnsi"/>
        </w:rPr>
      </w:pPr>
      <w:r>
        <w:rPr>
          <w:rFonts w:asciiTheme="minorHAnsi" w:hAnsiTheme="minorHAnsi" w:cstheme="minorHAnsi"/>
        </w:rPr>
        <w:t xml:space="preserve">BU: </w:t>
      </w:r>
      <w:proofErr w:type="spellStart"/>
      <w:r>
        <w:rPr>
          <w:rFonts w:asciiTheme="minorHAnsi" w:hAnsiTheme="minorHAnsi" w:cstheme="minorHAnsi"/>
        </w:rPr>
        <w:t>Waytation</w:t>
      </w:r>
      <w:proofErr w:type="spellEnd"/>
      <w:r>
        <w:rPr>
          <w:rFonts w:asciiTheme="minorHAnsi" w:hAnsiTheme="minorHAnsi" w:cstheme="minorHAnsi"/>
        </w:rPr>
        <w:t xml:space="preserve"> ermöglicht Livetracking bei Veranstaltungen</w:t>
      </w:r>
    </w:p>
    <w:p w:rsidR="005847DD" w:rsidRDefault="005847DD" w:rsidP="009371CB">
      <w:pPr>
        <w:spacing w:after="0" w:line="240" w:lineRule="auto"/>
        <w:rPr>
          <w:rFonts w:asciiTheme="minorHAnsi" w:hAnsiTheme="minorHAnsi" w:cstheme="minorHAnsi"/>
        </w:rPr>
      </w:pPr>
    </w:p>
    <w:p w:rsidR="005847DD" w:rsidRDefault="005847DD" w:rsidP="009371CB">
      <w:pPr>
        <w:spacing w:after="0" w:line="240" w:lineRule="auto"/>
        <w:rPr>
          <w:rFonts w:asciiTheme="minorHAnsi" w:hAnsiTheme="minorHAnsi" w:cstheme="minorHAnsi"/>
        </w:rPr>
      </w:pPr>
    </w:p>
    <w:p w:rsidR="005847DD" w:rsidRPr="005847DD" w:rsidRDefault="005847DD" w:rsidP="009371CB">
      <w:pPr>
        <w:rPr>
          <w:rFonts w:asciiTheme="minorHAnsi" w:hAnsiTheme="minorHAnsi" w:cstheme="minorHAnsi"/>
        </w:rPr>
      </w:pPr>
      <w:r w:rsidRPr="009209AE">
        <w:rPr>
          <w:rFonts w:asciiTheme="minorHAnsi" w:hAnsiTheme="minorHAnsi" w:cstheme="minorHAnsi"/>
          <w:b/>
        </w:rPr>
        <w:t>Rückfragen bitte an:</w:t>
      </w:r>
      <w:r>
        <w:rPr>
          <w:rFonts w:asciiTheme="minorHAnsi" w:hAnsiTheme="minorHAnsi" w:cstheme="minorHAnsi"/>
          <w:b/>
        </w:rPr>
        <w:br/>
      </w:r>
      <w:r>
        <w:rPr>
          <w:rFonts w:asciiTheme="minorHAnsi" w:hAnsiTheme="minorHAnsi" w:cstheme="minorHAnsi"/>
        </w:rPr>
        <w:t>Kerstin Kornthaler</w:t>
      </w:r>
      <w:r>
        <w:rPr>
          <w:rFonts w:asciiTheme="minorHAnsi" w:hAnsiTheme="minorHAnsi" w:cstheme="minorHAnsi"/>
        </w:rPr>
        <w:br/>
        <w:t>Mobil: +43 172720 3120</w:t>
      </w:r>
      <w:r>
        <w:rPr>
          <w:rFonts w:asciiTheme="minorHAnsi" w:hAnsiTheme="minorHAnsi" w:cstheme="minorHAnsi"/>
        </w:rPr>
        <w:br/>
        <w:t>Mail: kerstin.kornthaler@reedexpo.at</w:t>
      </w:r>
      <w:r>
        <w:rPr>
          <w:rFonts w:asciiTheme="minorHAnsi" w:hAnsiTheme="minorHAnsi" w:cstheme="minorHAnsi"/>
        </w:rPr>
        <w:br/>
      </w:r>
      <w:hyperlink r:id="rId6" w:history="1">
        <w:r w:rsidR="00EE1E12">
          <w:rPr>
            <w:rStyle w:val="Hyperlink"/>
            <w:rFonts w:asciiTheme="minorHAnsi" w:hAnsiTheme="minorHAnsi" w:cstheme="minorHAnsi"/>
          </w:rPr>
          <w:t>https://www.messecongress.at/presse/?lang=en</w:t>
        </w:r>
      </w:hyperlink>
      <w:bookmarkStart w:id="0" w:name="_GoBack"/>
      <w:bookmarkEnd w:id="0"/>
    </w:p>
    <w:p w:rsidR="00937102" w:rsidRPr="00E63AF1" w:rsidRDefault="000E3CEB" w:rsidP="00E63AF1">
      <w:pPr>
        <w:widowControl w:val="0"/>
        <w:spacing w:after="0" w:line="240" w:lineRule="auto"/>
        <w:ind w:right="509"/>
        <w:rPr>
          <w:bCs/>
          <w:i/>
          <w:sz w:val="16"/>
        </w:rPr>
      </w:pPr>
      <w:r w:rsidRPr="000E3CEB">
        <w:rPr>
          <w:rStyle w:val="Fett"/>
          <w:b w:val="0"/>
          <w:i/>
          <w:sz w:val="16"/>
        </w:rPr>
        <w:t xml:space="preserve">Bei allen personenbezogenen Bezeichnungen gilt die gewählte Form in Ausführung des Art. 7 B-VG auf Frauen und Männer in gleicher Weise. </w:t>
      </w:r>
    </w:p>
    <w:sectPr w:rsidR="00937102" w:rsidRPr="00E63AF1" w:rsidSect="005847DD">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30C" w:rsidRDefault="0078230C" w:rsidP="0078230C">
      <w:pPr>
        <w:spacing w:after="0" w:line="240" w:lineRule="auto"/>
      </w:pPr>
      <w:r>
        <w:separator/>
      </w:r>
    </w:p>
  </w:endnote>
  <w:endnote w:type="continuationSeparator" w:id="0">
    <w:p w:rsidR="0078230C" w:rsidRDefault="0078230C" w:rsidP="00782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CEB" w:rsidRDefault="000E3CEB">
    <w:pPr>
      <w:pStyle w:val="Fuzeile"/>
    </w:pPr>
    <w:r>
      <w:rPr>
        <w:noProof/>
        <w:lang w:val="de-DE" w:eastAsia="de-DE"/>
      </w:rPr>
      <w:drawing>
        <wp:anchor distT="0" distB="0" distL="114300" distR="114300" simplePos="0" relativeHeight="251659264" behindDoc="1" locked="0" layoutInCell="1" allowOverlap="1" wp14:anchorId="14CB2C8C">
          <wp:simplePos x="0" y="0"/>
          <wp:positionH relativeFrom="column">
            <wp:posOffset>5900420</wp:posOffset>
          </wp:positionH>
          <wp:positionV relativeFrom="paragraph">
            <wp:posOffset>10031730</wp:posOffset>
          </wp:positionV>
          <wp:extent cx="440055" cy="509270"/>
          <wp:effectExtent l="0" t="0" r="0" b="5080"/>
          <wp:wrapTight wrapText="bothSides">
            <wp:wrapPolygon edited="0">
              <wp:start x="0" y="0"/>
              <wp:lineTo x="0" y="21007"/>
              <wp:lineTo x="20571" y="21007"/>
              <wp:lineTo x="20571" y="0"/>
              <wp:lineTo x="0" y="0"/>
            </wp:wrapPolygon>
          </wp:wrapTight>
          <wp:docPr id="3" name="Grafik 3" descr="p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055" cy="50927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8240" behindDoc="1" locked="0" layoutInCell="1" allowOverlap="1" wp14:anchorId="14CB2C8C">
          <wp:simplePos x="0" y="0"/>
          <wp:positionH relativeFrom="column">
            <wp:posOffset>5900420</wp:posOffset>
          </wp:positionH>
          <wp:positionV relativeFrom="paragraph">
            <wp:posOffset>10031730</wp:posOffset>
          </wp:positionV>
          <wp:extent cx="440055" cy="509270"/>
          <wp:effectExtent l="0" t="0" r="0" b="5080"/>
          <wp:wrapTight wrapText="bothSides">
            <wp:wrapPolygon edited="0">
              <wp:start x="0" y="0"/>
              <wp:lineTo x="0" y="21007"/>
              <wp:lineTo x="20571" y="21007"/>
              <wp:lineTo x="20571" y="0"/>
              <wp:lineTo x="0" y="0"/>
            </wp:wrapPolygon>
          </wp:wrapTight>
          <wp:docPr id="2" name="Grafik 2" descr="p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055" cy="5092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30C" w:rsidRDefault="0078230C" w:rsidP="0078230C">
      <w:pPr>
        <w:spacing w:after="0" w:line="240" w:lineRule="auto"/>
      </w:pPr>
      <w:r>
        <w:separator/>
      </w:r>
    </w:p>
  </w:footnote>
  <w:footnote w:type="continuationSeparator" w:id="0">
    <w:p w:rsidR="0078230C" w:rsidRDefault="0078230C" w:rsidP="00782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CEB" w:rsidRDefault="000E3CEB">
    <w:pPr>
      <w:pStyle w:val="Kopfzeile"/>
    </w:pPr>
    <w:r>
      <w:rPr>
        <w:noProof/>
        <w:lang w:val="de-DE" w:eastAsia="de-DE"/>
      </w:rPr>
      <w:drawing>
        <wp:inline distT="0" distB="0" distL="0" distR="0" wp14:anchorId="3D410185">
          <wp:extent cx="5761355" cy="115252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1525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78B"/>
    <w:rsid w:val="000E3CEB"/>
    <w:rsid w:val="000F5423"/>
    <w:rsid w:val="001A69B9"/>
    <w:rsid w:val="001B3BA5"/>
    <w:rsid w:val="00273DDE"/>
    <w:rsid w:val="002D578B"/>
    <w:rsid w:val="002E41BB"/>
    <w:rsid w:val="002F591C"/>
    <w:rsid w:val="0032531F"/>
    <w:rsid w:val="0037669D"/>
    <w:rsid w:val="003A66B5"/>
    <w:rsid w:val="003E50E6"/>
    <w:rsid w:val="004D63F6"/>
    <w:rsid w:val="00540D88"/>
    <w:rsid w:val="005847DD"/>
    <w:rsid w:val="00613226"/>
    <w:rsid w:val="00643B47"/>
    <w:rsid w:val="00735E91"/>
    <w:rsid w:val="0078230C"/>
    <w:rsid w:val="007D1C39"/>
    <w:rsid w:val="008F1766"/>
    <w:rsid w:val="008F51F7"/>
    <w:rsid w:val="008F68AE"/>
    <w:rsid w:val="009209AE"/>
    <w:rsid w:val="00937102"/>
    <w:rsid w:val="009371CB"/>
    <w:rsid w:val="00A46DCE"/>
    <w:rsid w:val="00A73A79"/>
    <w:rsid w:val="00A77CD5"/>
    <w:rsid w:val="00B3137E"/>
    <w:rsid w:val="00CA4CDC"/>
    <w:rsid w:val="00D74F3A"/>
    <w:rsid w:val="00DF5E1A"/>
    <w:rsid w:val="00E23163"/>
    <w:rsid w:val="00E63AF1"/>
    <w:rsid w:val="00E70DF8"/>
    <w:rsid w:val="00EB32A0"/>
    <w:rsid w:val="00EC3F50"/>
    <w:rsid w:val="00EE1E12"/>
    <w:rsid w:val="00FB0DAA"/>
    <w:rsid w:val="00FC071A"/>
    <w:rsid w:val="00FC25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343F7BD-FDDD-497D-B06F-4FFAE479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578B"/>
    <w:pPr>
      <w:spacing w:line="254" w:lineRule="auto"/>
    </w:pPr>
    <w:rPr>
      <w:rFonts w:ascii="Arial" w:hAnsi="Arial" w:cs="Arial"/>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rsid w:val="002D578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D578B"/>
    <w:rPr>
      <w:rFonts w:ascii="Arial" w:hAnsi="Arial" w:cs="Arial"/>
      <w:sz w:val="20"/>
      <w:szCs w:val="20"/>
      <w:lang w:val="de-AT"/>
    </w:rPr>
  </w:style>
  <w:style w:type="character" w:styleId="Kommentarzeichen">
    <w:name w:val="annotation reference"/>
    <w:basedOn w:val="Absatz-Standardschriftart"/>
    <w:uiPriority w:val="99"/>
    <w:semiHidden/>
    <w:unhideWhenUsed/>
    <w:rsid w:val="002D578B"/>
    <w:rPr>
      <w:sz w:val="16"/>
      <w:szCs w:val="16"/>
    </w:rPr>
  </w:style>
  <w:style w:type="character" w:styleId="Hyperlink">
    <w:name w:val="Hyperlink"/>
    <w:basedOn w:val="Absatz-Standardschriftart"/>
    <w:uiPriority w:val="99"/>
    <w:unhideWhenUsed/>
    <w:rsid w:val="00540D88"/>
    <w:rPr>
      <w:color w:val="0563C1" w:themeColor="hyperlink"/>
      <w:u w:val="single"/>
    </w:rPr>
  </w:style>
  <w:style w:type="paragraph" w:styleId="Kopfzeile">
    <w:name w:val="header"/>
    <w:basedOn w:val="Standard"/>
    <w:link w:val="KopfzeileZchn"/>
    <w:uiPriority w:val="99"/>
    <w:unhideWhenUsed/>
    <w:rsid w:val="007823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230C"/>
    <w:rPr>
      <w:rFonts w:ascii="Arial" w:hAnsi="Arial" w:cs="Arial"/>
      <w:lang w:val="de-AT"/>
    </w:rPr>
  </w:style>
  <w:style w:type="paragraph" w:styleId="Fuzeile">
    <w:name w:val="footer"/>
    <w:basedOn w:val="Standard"/>
    <w:link w:val="FuzeileZchn"/>
    <w:uiPriority w:val="99"/>
    <w:unhideWhenUsed/>
    <w:rsid w:val="007823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230C"/>
    <w:rPr>
      <w:rFonts w:ascii="Arial" w:hAnsi="Arial" w:cs="Arial"/>
      <w:lang w:val="de-AT"/>
    </w:rPr>
  </w:style>
  <w:style w:type="character" w:styleId="Fett">
    <w:name w:val="Strong"/>
    <w:uiPriority w:val="22"/>
    <w:qFormat/>
    <w:rsid w:val="000E3CEB"/>
    <w:rPr>
      <w:b/>
      <w:bCs/>
    </w:rPr>
  </w:style>
  <w:style w:type="character" w:styleId="BesuchterLink">
    <w:name w:val="FollowedHyperlink"/>
    <w:basedOn w:val="Absatz-Standardschriftart"/>
    <w:uiPriority w:val="99"/>
    <w:semiHidden/>
    <w:unhideWhenUsed/>
    <w:rsid w:val="009371CB"/>
    <w:rPr>
      <w:color w:val="954F72" w:themeColor="followedHyperlink"/>
      <w:u w:val="single"/>
    </w:rPr>
  </w:style>
  <w:style w:type="paragraph" w:styleId="Sprechblasentext">
    <w:name w:val="Balloon Text"/>
    <w:basedOn w:val="Standard"/>
    <w:link w:val="SprechblasentextZchn"/>
    <w:uiPriority w:val="99"/>
    <w:semiHidden/>
    <w:unhideWhenUsed/>
    <w:rsid w:val="00D74F3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4F3A"/>
    <w:rPr>
      <w:rFonts w:ascii="Segoe UI" w:hAnsi="Segoe UI" w:cs="Segoe UI"/>
      <w:sz w:val="18"/>
      <w:szCs w:val="18"/>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185899">
      <w:bodyDiv w:val="1"/>
      <w:marLeft w:val="0"/>
      <w:marRight w:val="0"/>
      <w:marTop w:val="0"/>
      <w:marBottom w:val="0"/>
      <w:divBdr>
        <w:top w:val="none" w:sz="0" w:space="0" w:color="auto"/>
        <w:left w:val="none" w:sz="0" w:space="0" w:color="auto"/>
        <w:bottom w:val="none" w:sz="0" w:space="0" w:color="auto"/>
        <w:right w:val="none" w:sz="0" w:space="0" w:color="auto"/>
      </w:divBdr>
      <w:divsChild>
        <w:div w:id="1342660644">
          <w:marLeft w:val="0"/>
          <w:marRight w:val="0"/>
          <w:marTop w:val="0"/>
          <w:marBottom w:val="0"/>
          <w:divBdr>
            <w:top w:val="none" w:sz="0" w:space="0" w:color="auto"/>
            <w:left w:val="none" w:sz="0" w:space="0" w:color="auto"/>
            <w:bottom w:val="none" w:sz="0" w:space="0" w:color="auto"/>
            <w:right w:val="none" w:sz="0" w:space="0" w:color="auto"/>
          </w:divBdr>
          <w:divsChild>
            <w:div w:id="499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5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ssecongress.at/presse/?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2272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Reed Messe</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Hammerl, Paul (RX)</dc:creator>
  <cp:keywords/>
  <dc:description/>
  <cp:lastModifiedBy>Kornthaler, Kerstin (RX)</cp:lastModifiedBy>
  <cp:revision>4</cp:revision>
  <dcterms:created xsi:type="dcterms:W3CDTF">2020-09-29T08:34:00Z</dcterms:created>
  <dcterms:modified xsi:type="dcterms:W3CDTF">2020-09-29T13:27:00Z</dcterms:modified>
</cp:coreProperties>
</file>